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45F2" w14:textId="05F1B537" w:rsidR="00E84745" w:rsidRDefault="00E9507A" w:rsidP="00E9507A">
      <w:pPr>
        <w:jc w:val="center"/>
      </w:pPr>
      <w:r>
        <w:t>LINCOLNSHIRE COUNTY COUNCIL</w:t>
      </w:r>
    </w:p>
    <w:p w14:paraId="24C1B4B5" w14:textId="24E9C3F1" w:rsidR="00E9507A" w:rsidRDefault="00E9507A" w:rsidP="00E9507A">
      <w:pPr>
        <w:jc w:val="center"/>
      </w:pPr>
      <w:r>
        <w:t>TEMPORARY TRAFFIC REGULATION ORDER</w:t>
      </w:r>
    </w:p>
    <w:p w14:paraId="370ECB05" w14:textId="2961A35D" w:rsidR="00E9507A" w:rsidRDefault="00E9507A" w:rsidP="00E9507A">
      <w:pPr>
        <w:jc w:val="center"/>
      </w:pPr>
      <w:r>
        <w:t xml:space="preserve">SECTION 16A OF THE ROAD TRAFFIC REGULATION ACT 1984 AS AMENDED BY THE </w:t>
      </w:r>
    </w:p>
    <w:p w14:paraId="21C4F6E3" w14:textId="14020205" w:rsidR="00E9507A" w:rsidRDefault="00E9507A" w:rsidP="00E9507A">
      <w:pPr>
        <w:jc w:val="center"/>
      </w:pPr>
      <w:r>
        <w:t>ROAD TRAFFIC REGULATION (SPECIAL EVENTS) ACT 1994</w:t>
      </w:r>
    </w:p>
    <w:p w14:paraId="2C143B61" w14:textId="2A119722" w:rsidR="00E9507A" w:rsidRDefault="00E9507A" w:rsidP="00E9507A">
      <w:pPr>
        <w:jc w:val="center"/>
      </w:pPr>
      <w:r>
        <w:t>PLATINUM JUBILEE STREET PARTY ORDER 2022</w:t>
      </w:r>
    </w:p>
    <w:p w14:paraId="7FDFB0CA" w14:textId="6CFB69D6" w:rsidR="00E9507A" w:rsidRDefault="00473872" w:rsidP="00473872">
      <w:pPr>
        <w:jc w:val="center"/>
      </w:pPr>
      <w:r>
        <w:t>(</w:t>
      </w:r>
      <w:r w:rsidR="00206DF4">
        <w:t>FOSTON – LONG STREET</w:t>
      </w:r>
      <w:r>
        <w:t>)</w:t>
      </w:r>
    </w:p>
    <w:p w14:paraId="67E9E969" w14:textId="6E48B104" w:rsidR="00743FF8" w:rsidRDefault="004F675D" w:rsidP="006B790D">
      <w:r w:rsidRPr="005C7338">
        <w:t>THE LINCOLNSHIRE COUNTY COUNCIL in exercise of their powers under Section 16</w:t>
      </w:r>
      <w:r>
        <w:t>(a)</w:t>
      </w:r>
      <w:r w:rsidRPr="005C7338">
        <w:t xml:space="preserve"> of the Road Traffic Regulation Act 1984 </w:t>
      </w:r>
      <w:r w:rsidR="00AF5A94">
        <w:t xml:space="preserve">and any other enabling powers </w:t>
      </w:r>
      <w:r w:rsidR="008C1BE5">
        <w:t xml:space="preserve">is satisfied that by reason of holding of an Platinum </w:t>
      </w:r>
      <w:proofErr w:type="spellStart"/>
      <w:r w:rsidR="008C1BE5">
        <w:t>Jubillee</w:t>
      </w:r>
      <w:proofErr w:type="spellEnd"/>
      <w:r w:rsidR="008C1BE5">
        <w:t xml:space="preserve"> Street Party Event on the highway, the use of road</w:t>
      </w:r>
      <w:r w:rsidR="00743FF8">
        <w:t xml:space="preserve">(s) should be restricted and prohibited, hereby make the following </w:t>
      </w:r>
      <w:proofErr w:type="gramStart"/>
      <w:r w:rsidR="00743FF8">
        <w:t>Order:-</w:t>
      </w:r>
      <w:proofErr w:type="gramEnd"/>
    </w:p>
    <w:p w14:paraId="75BBD113" w14:textId="77777777" w:rsidR="00797DCD" w:rsidRDefault="00797DCD" w:rsidP="006B790D"/>
    <w:p w14:paraId="34A32A10" w14:textId="39CF0272" w:rsidR="00BE6CAD" w:rsidRPr="005C7338" w:rsidRDefault="00BE6CAD" w:rsidP="00BE6CAD">
      <w:pPr>
        <w:tabs>
          <w:tab w:val="left" w:pos="-720"/>
          <w:tab w:val="left" w:pos="0"/>
        </w:tabs>
        <w:suppressAutoHyphens/>
        <w:spacing w:line="360" w:lineRule="auto"/>
        <w:ind w:left="720" w:hanging="720"/>
        <w:jc w:val="both"/>
        <w:rPr>
          <w:rFonts w:ascii="Arial" w:hAnsi="Arial" w:cs="Arial"/>
          <w:spacing w:val="-2"/>
        </w:rPr>
      </w:pPr>
      <w:r w:rsidRPr="005C7338">
        <w:rPr>
          <w:rFonts w:ascii="Arial" w:hAnsi="Arial"/>
          <w:spacing w:val="-2"/>
        </w:rPr>
        <w:t>1.</w:t>
      </w:r>
      <w:r w:rsidRPr="005C7338"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In </w:t>
      </w:r>
      <w:r w:rsidRPr="005C7338">
        <w:rPr>
          <w:rFonts w:ascii="Arial" w:hAnsi="Arial" w:cs="Arial"/>
          <w:spacing w:val="-2"/>
        </w:rPr>
        <w:t xml:space="preserve"> this</w:t>
      </w:r>
      <w:proofErr w:type="gramEnd"/>
      <w:r w:rsidRPr="005C7338">
        <w:rPr>
          <w:rFonts w:ascii="Arial" w:hAnsi="Arial" w:cs="Arial"/>
          <w:spacing w:val="-2"/>
        </w:rPr>
        <w:t xml:space="preserve"> Order no person shall, except upon the direction of with the permission of a police constable in uniform cause any motor vehicle to enter or proceed </w:t>
      </w:r>
      <w:r>
        <w:rPr>
          <w:rFonts w:ascii="Arial" w:hAnsi="Arial" w:cs="Arial"/>
          <w:spacing w:val="-2"/>
        </w:rPr>
        <w:t>i</w:t>
      </w:r>
      <w:r w:rsidRPr="005C7338">
        <w:rPr>
          <w:rFonts w:ascii="Arial" w:hAnsi="Arial" w:cs="Arial"/>
          <w:spacing w:val="-2"/>
        </w:rPr>
        <w:t>n the road</w:t>
      </w:r>
      <w:r w:rsidR="00BB49ED">
        <w:rPr>
          <w:rFonts w:ascii="Arial" w:hAnsi="Arial" w:cs="Arial"/>
          <w:spacing w:val="-2"/>
        </w:rPr>
        <w:t>(</w:t>
      </w:r>
      <w:r w:rsidRPr="005C7338">
        <w:rPr>
          <w:rFonts w:ascii="Arial" w:hAnsi="Arial" w:cs="Arial"/>
          <w:spacing w:val="-2"/>
        </w:rPr>
        <w:t>s</w:t>
      </w:r>
      <w:r w:rsidR="00BB49ED">
        <w:rPr>
          <w:rFonts w:ascii="Arial" w:hAnsi="Arial" w:cs="Arial"/>
          <w:spacing w:val="-2"/>
        </w:rPr>
        <w:t>)</w:t>
      </w:r>
      <w:r w:rsidRPr="005C7338">
        <w:rPr>
          <w:rFonts w:ascii="Arial" w:hAnsi="Arial" w:cs="Arial"/>
          <w:spacing w:val="-2"/>
        </w:rPr>
        <w:t xml:space="preserve"> specified in Schedule 1.</w:t>
      </w:r>
    </w:p>
    <w:p w14:paraId="5280FCD7" w14:textId="0A822241" w:rsidR="00BE6CAD" w:rsidRPr="005C7338" w:rsidRDefault="00BB49ED" w:rsidP="00BE6CAD">
      <w:pPr>
        <w:spacing w:line="360" w:lineRule="auto"/>
        <w:ind w:left="720" w:hanging="7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2</w:t>
      </w:r>
      <w:r w:rsidR="00BE6CAD" w:rsidRPr="005C7338">
        <w:rPr>
          <w:rFonts w:ascii="Arial" w:hAnsi="Arial" w:cs="Arial"/>
          <w:spacing w:val="-2"/>
        </w:rPr>
        <w:t>.</w:t>
      </w:r>
      <w:r w:rsidR="00BE6CAD" w:rsidRPr="005C7338">
        <w:rPr>
          <w:rFonts w:ascii="Arial" w:hAnsi="Arial" w:cs="Arial"/>
          <w:spacing w:val="-2"/>
        </w:rPr>
        <w:tab/>
        <w:t>Nothing in this Order shall render it unlawful to cause or permit any motor vehicle to enter or proceed in the lengths of road referred to in Schedule 1 if the vehicle being used:</w:t>
      </w:r>
    </w:p>
    <w:p w14:paraId="3970A656" w14:textId="77777777" w:rsidR="00BE6CAD" w:rsidRPr="005C7338" w:rsidRDefault="00BE6CAD" w:rsidP="00BE6CAD">
      <w:pPr>
        <w:tabs>
          <w:tab w:val="left" w:pos="993"/>
        </w:tabs>
        <w:spacing w:line="360" w:lineRule="auto"/>
        <w:ind w:left="993" w:hanging="720"/>
        <w:rPr>
          <w:rFonts w:ascii="Arial" w:hAnsi="Arial" w:cs="Arial"/>
          <w:spacing w:val="-2"/>
        </w:rPr>
      </w:pPr>
      <w:r w:rsidRPr="005C7338">
        <w:rPr>
          <w:rFonts w:ascii="Arial" w:hAnsi="Arial" w:cs="Arial"/>
          <w:spacing w:val="-2"/>
        </w:rPr>
        <w:tab/>
        <w:t>(</w:t>
      </w:r>
      <w:proofErr w:type="spellStart"/>
      <w:r w:rsidRPr="005C7338">
        <w:rPr>
          <w:rFonts w:ascii="Arial" w:hAnsi="Arial" w:cs="Arial"/>
          <w:spacing w:val="-2"/>
        </w:rPr>
        <w:t>i</w:t>
      </w:r>
      <w:proofErr w:type="spellEnd"/>
      <w:r w:rsidRPr="005C7338">
        <w:rPr>
          <w:rFonts w:ascii="Arial" w:hAnsi="Arial" w:cs="Arial"/>
          <w:spacing w:val="-2"/>
        </w:rPr>
        <w:t xml:space="preserve">) is a bus used </w:t>
      </w:r>
      <w:r>
        <w:rPr>
          <w:rFonts w:ascii="Arial" w:hAnsi="Arial" w:cs="Arial"/>
          <w:spacing w:val="-2"/>
        </w:rPr>
        <w:t>providing</w:t>
      </w:r>
      <w:r w:rsidRPr="005C7338">
        <w:rPr>
          <w:rFonts w:ascii="Arial" w:hAnsi="Arial" w:cs="Arial"/>
          <w:spacing w:val="-2"/>
        </w:rPr>
        <w:t xml:space="preserve"> a local service as defined </w:t>
      </w:r>
      <w:r>
        <w:rPr>
          <w:rFonts w:ascii="Arial" w:hAnsi="Arial"/>
        </w:rPr>
        <w:t>section 2 of the Transport Act 1985</w:t>
      </w:r>
    </w:p>
    <w:p w14:paraId="31AA101A" w14:textId="77777777" w:rsidR="00BE6CAD" w:rsidRPr="005C7338" w:rsidRDefault="00BE6CAD" w:rsidP="00BE6CAD">
      <w:pPr>
        <w:tabs>
          <w:tab w:val="left" w:pos="993"/>
        </w:tabs>
        <w:spacing w:line="360" w:lineRule="auto"/>
        <w:ind w:left="720" w:hanging="720"/>
        <w:rPr>
          <w:rFonts w:ascii="Arial" w:hAnsi="Arial" w:cs="Arial"/>
          <w:spacing w:val="-2"/>
        </w:rPr>
      </w:pPr>
      <w:r w:rsidRPr="005C7338">
        <w:rPr>
          <w:rFonts w:ascii="Arial" w:hAnsi="Arial" w:cs="Arial"/>
          <w:spacing w:val="-2"/>
        </w:rPr>
        <w:tab/>
      </w:r>
      <w:r w:rsidRPr="005C7338">
        <w:rPr>
          <w:rFonts w:ascii="Arial" w:hAnsi="Arial" w:cs="Arial"/>
          <w:spacing w:val="-2"/>
        </w:rPr>
        <w:tab/>
        <w:t xml:space="preserve">(ii) </w:t>
      </w:r>
      <w:r>
        <w:rPr>
          <w:rFonts w:ascii="Arial" w:hAnsi="Arial" w:cs="Arial"/>
          <w:spacing w:val="-2"/>
        </w:rPr>
        <w:t xml:space="preserve">is </w:t>
      </w:r>
      <w:r w:rsidRPr="005C7338">
        <w:rPr>
          <w:rFonts w:ascii="Arial" w:hAnsi="Arial" w:cs="Arial"/>
          <w:spacing w:val="-2"/>
        </w:rPr>
        <w:t xml:space="preserve">for fire brigade, </w:t>
      </w:r>
      <w:proofErr w:type="gramStart"/>
      <w:r w:rsidRPr="005C7338">
        <w:rPr>
          <w:rFonts w:ascii="Arial" w:hAnsi="Arial" w:cs="Arial"/>
          <w:spacing w:val="-2"/>
        </w:rPr>
        <w:t>police</w:t>
      </w:r>
      <w:proofErr w:type="gramEnd"/>
      <w:r w:rsidRPr="005C7338">
        <w:rPr>
          <w:rFonts w:ascii="Arial" w:hAnsi="Arial" w:cs="Arial"/>
          <w:spacing w:val="-2"/>
        </w:rPr>
        <w:t xml:space="preserve"> or ambulance services.</w:t>
      </w:r>
    </w:p>
    <w:p w14:paraId="689E7809" w14:textId="59C0B6B9" w:rsidR="00BE6CAD" w:rsidRPr="005C7338" w:rsidRDefault="00BE6CAD" w:rsidP="00BE6CAD">
      <w:pPr>
        <w:tabs>
          <w:tab w:val="left" w:pos="993"/>
        </w:tabs>
        <w:spacing w:line="360" w:lineRule="auto"/>
        <w:ind w:left="1134" w:hanging="720"/>
        <w:rPr>
          <w:rFonts w:ascii="Arial" w:hAnsi="Arial" w:cs="Arial"/>
          <w:spacing w:val="-2"/>
        </w:rPr>
      </w:pPr>
      <w:r w:rsidRPr="005C7338">
        <w:rPr>
          <w:rFonts w:ascii="Arial" w:hAnsi="Arial" w:cs="Arial"/>
          <w:spacing w:val="-2"/>
        </w:rPr>
        <w:tab/>
        <w:t>(iii) i</w:t>
      </w:r>
      <w:r>
        <w:rPr>
          <w:rFonts w:ascii="Arial" w:hAnsi="Arial" w:cs="Arial"/>
          <w:spacing w:val="-2"/>
        </w:rPr>
        <w:t>s in</w:t>
      </w:r>
      <w:r w:rsidRPr="005C7338">
        <w:rPr>
          <w:rFonts w:ascii="Arial" w:hAnsi="Arial" w:cs="Arial"/>
          <w:spacing w:val="-2"/>
        </w:rPr>
        <w:t xml:space="preserve"> the service of a Local Authority, Water </w:t>
      </w:r>
      <w:r>
        <w:rPr>
          <w:rFonts w:ascii="Arial" w:hAnsi="Arial" w:cs="Arial"/>
          <w:spacing w:val="-2"/>
        </w:rPr>
        <w:t>A</w:t>
      </w:r>
      <w:r w:rsidRPr="005C7338">
        <w:rPr>
          <w:rFonts w:ascii="Arial" w:hAnsi="Arial" w:cs="Arial"/>
          <w:spacing w:val="-2"/>
        </w:rPr>
        <w:t xml:space="preserve">uthority or Statutory               Undertaker in pursuance of </w:t>
      </w:r>
      <w:r>
        <w:rPr>
          <w:rFonts w:ascii="Arial" w:hAnsi="Arial" w:cs="Arial"/>
          <w:spacing w:val="-2"/>
        </w:rPr>
        <w:t xml:space="preserve">any </w:t>
      </w:r>
      <w:r w:rsidRPr="005C7338">
        <w:rPr>
          <w:rFonts w:ascii="Arial" w:hAnsi="Arial" w:cs="Arial"/>
          <w:spacing w:val="-2"/>
        </w:rPr>
        <w:t>statutory powers or duties.</w:t>
      </w:r>
    </w:p>
    <w:p w14:paraId="0761EA00" w14:textId="77777777" w:rsidR="00BB49ED" w:rsidRDefault="00BB49ED" w:rsidP="00BE6CAD">
      <w:pPr>
        <w:tabs>
          <w:tab w:val="left" w:pos="0"/>
        </w:tabs>
        <w:spacing w:line="360" w:lineRule="auto"/>
        <w:ind w:left="720" w:hanging="720"/>
        <w:jc w:val="both"/>
        <w:rPr>
          <w:rFonts w:ascii="Arial" w:hAnsi="Arial"/>
        </w:rPr>
      </w:pPr>
    </w:p>
    <w:p w14:paraId="63C4FC32" w14:textId="16862B09" w:rsidR="00BE6CAD" w:rsidRDefault="00BB49ED" w:rsidP="00BE6CAD">
      <w:pPr>
        <w:tabs>
          <w:tab w:val="left" w:pos="0"/>
        </w:tabs>
        <w:spacing w:line="360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3.</w:t>
      </w:r>
      <w:r w:rsidR="00BE6CAD" w:rsidRPr="005C7338">
        <w:rPr>
          <w:rFonts w:ascii="Arial" w:hAnsi="Arial"/>
        </w:rPr>
        <w:tab/>
        <w:t xml:space="preserve">This Order shall come into operation on </w:t>
      </w:r>
      <w:r w:rsidR="00A5311E">
        <w:rPr>
          <w:rFonts w:ascii="Arial" w:hAnsi="Arial"/>
        </w:rPr>
        <w:t>5</w:t>
      </w:r>
      <w:r w:rsidR="009C2D20">
        <w:rPr>
          <w:rFonts w:ascii="Arial" w:hAnsi="Arial"/>
        </w:rPr>
        <w:t xml:space="preserve"> June 2022</w:t>
      </w:r>
      <w:r>
        <w:rPr>
          <w:rFonts w:ascii="Arial" w:hAnsi="Arial"/>
        </w:rPr>
        <w:t xml:space="preserve"> </w:t>
      </w:r>
      <w:r w:rsidR="00BE6CAD" w:rsidRPr="005C7338">
        <w:rPr>
          <w:rFonts w:ascii="Arial" w:hAnsi="Arial"/>
        </w:rPr>
        <w:t xml:space="preserve">and </w:t>
      </w:r>
      <w:r w:rsidR="00BE6CAD">
        <w:rPr>
          <w:rFonts w:ascii="Arial" w:hAnsi="Arial"/>
        </w:rPr>
        <w:t>will remain in force for the duration of the event.</w:t>
      </w:r>
    </w:p>
    <w:p w14:paraId="67964910" w14:textId="4AB30795" w:rsidR="00BB49ED" w:rsidRDefault="00BB49ED" w:rsidP="00BE6CAD">
      <w:pPr>
        <w:tabs>
          <w:tab w:val="left" w:pos="0"/>
        </w:tabs>
        <w:spacing w:line="360" w:lineRule="auto"/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Access for residents and pedestrians will be maintained.</w:t>
      </w:r>
    </w:p>
    <w:p w14:paraId="474C7F82" w14:textId="13792583" w:rsidR="00BE6CAD" w:rsidRDefault="006B790D" w:rsidP="006B790D">
      <w:pPr>
        <w:tabs>
          <w:tab w:val="left" w:pos="709"/>
          <w:tab w:val="left" w:pos="1134"/>
        </w:tabs>
        <w:spacing w:line="360" w:lineRule="auto"/>
        <w:ind w:left="1134" w:hanging="1134"/>
        <w:jc w:val="center"/>
        <w:rPr>
          <w:rFonts w:ascii="Arial" w:hAnsi="Arial"/>
          <w:u w:val="single"/>
        </w:rPr>
      </w:pPr>
      <w:r w:rsidRPr="006B790D">
        <w:rPr>
          <w:rFonts w:ascii="Arial" w:hAnsi="Arial"/>
          <w:u w:val="single"/>
        </w:rPr>
        <w:t>Schedule 1</w:t>
      </w:r>
    </w:p>
    <w:p w14:paraId="29A0DDE5" w14:textId="46E3ABC2" w:rsidR="006B790D" w:rsidRDefault="006B790D" w:rsidP="006B790D">
      <w:pPr>
        <w:tabs>
          <w:tab w:val="left" w:pos="709"/>
          <w:tab w:val="left" w:pos="1134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Road Closure on</w:t>
      </w:r>
      <w:r w:rsidR="004B2906">
        <w:rPr>
          <w:rFonts w:ascii="Arial" w:hAnsi="Arial"/>
        </w:rPr>
        <w:t xml:space="preserve"> </w:t>
      </w:r>
      <w:r w:rsidR="00206DF4">
        <w:rPr>
          <w:rFonts w:ascii="Arial" w:hAnsi="Arial"/>
        </w:rPr>
        <w:t>Long Street</w:t>
      </w:r>
      <w:r w:rsidR="004B2906">
        <w:rPr>
          <w:rFonts w:ascii="Arial" w:hAnsi="Arial"/>
        </w:rPr>
        <w:t xml:space="preserve"> </w:t>
      </w:r>
      <w:r w:rsidR="00473872">
        <w:rPr>
          <w:rFonts w:ascii="Arial" w:hAnsi="Arial"/>
        </w:rPr>
        <w:t>– Full length</w:t>
      </w:r>
    </w:p>
    <w:p w14:paraId="188FDD7B" w14:textId="77777777" w:rsidR="00B41CA6" w:rsidRDefault="00B41CA6" w:rsidP="006B790D">
      <w:pPr>
        <w:tabs>
          <w:tab w:val="left" w:pos="709"/>
          <w:tab w:val="left" w:pos="1134"/>
        </w:tabs>
        <w:spacing w:line="360" w:lineRule="auto"/>
        <w:rPr>
          <w:rFonts w:ascii="Arial" w:hAnsi="Arial"/>
        </w:rPr>
      </w:pPr>
    </w:p>
    <w:p w14:paraId="15AC9655" w14:textId="1D676FEC" w:rsidR="00B41CA6" w:rsidRDefault="00797DCD" w:rsidP="00797DCD">
      <w:pPr>
        <w:tabs>
          <w:tab w:val="left" w:pos="709"/>
          <w:tab w:val="left" w:pos="1134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Andy </w:t>
      </w:r>
      <w:proofErr w:type="spellStart"/>
      <w:r>
        <w:rPr>
          <w:rFonts w:ascii="Arial" w:hAnsi="Arial"/>
        </w:rPr>
        <w:t>Gutherson</w:t>
      </w:r>
      <w:proofErr w:type="spellEnd"/>
    </w:p>
    <w:p w14:paraId="243D809C" w14:textId="3EDB48E9" w:rsidR="00797DCD" w:rsidRDefault="00797DCD" w:rsidP="00797DCD">
      <w:pPr>
        <w:tabs>
          <w:tab w:val="left" w:pos="709"/>
          <w:tab w:val="left" w:pos="1134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Executive Director of Place</w:t>
      </w:r>
    </w:p>
    <w:p w14:paraId="7BCCA81A" w14:textId="072F87D4" w:rsidR="00E9507A" w:rsidRDefault="00797DCD" w:rsidP="00797DCD">
      <w:pPr>
        <w:tabs>
          <w:tab w:val="left" w:pos="709"/>
          <w:tab w:val="left" w:pos="1134"/>
        </w:tabs>
        <w:spacing w:after="0" w:line="240" w:lineRule="auto"/>
      </w:pPr>
      <w:r w:rsidRPr="00797DCD">
        <w:rPr>
          <w:rFonts w:ascii="Arial" w:hAnsi="Arial"/>
        </w:rPr>
        <w:t>Lincolnshire County Council</w:t>
      </w:r>
    </w:p>
    <w:sectPr w:rsidR="00E950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7A"/>
    <w:rsid w:val="000D540B"/>
    <w:rsid w:val="00206DF4"/>
    <w:rsid w:val="00354081"/>
    <w:rsid w:val="00473872"/>
    <w:rsid w:val="004B2906"/>
    <w:rsid w:val="004F675D"/>
    <w:rsid w:val="006B790D"/>
    <w:rsid w:val="00743FF8"/>
    <w:rsid w:val="00797DCD"/>
    <w:rsid w:val="008C1BE5"/>
    <w:rsid w:val="008C5C7A"/>
    <w:rsid w:val="009C2D20"/>
    <w:rsid w:val="00A5311E"/>
    <w:rsid w:val="00A6779B"/>
    <w:rsid w:val="00AF5A94"/>
    <w:rsid w:val="00B41CA6"/>
    <w:rsid w:val="00BB49ED"/>
    <w:rsid w:val="00BE6CAD"/>
    <w:rsid w:val="00CF6EA2"/>
    <w:rsid w:val="00E517A1"/>
    <w:rsid w:val="00E84745"/>
    <w:rsid w:val="00E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07F5"/>
  <w15:chartTrackingRefBased/>
  <w15:docId w15:val="{57B13B8B-1BB4-4D74-A6E2-AF11B1BD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Palliaser</dc:creator>
  <cp:keywords/>
  <dc:description/>
  <cp:lastModifiedBy>Lisa Palliaser</cp:lastModifiedBy>
  <cp:revision>2</cp:revision>
  <dcterms:created xsi:type="dcterms:W3CDTF">2022-05-22T13:48:00Z</dcterms:created>
  <dcterms:modified xsi:type="dcterms:W3CDTF">2022-05-22T13:48:00Z</dcterms:modified>
</cp:coreProperties>
</file>